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18B0" w14:textId="77777777" w:rsidR="00C84FCC" w:rsidRDefault="007B0006" w:rsidP="00C84FCC">
      <w:pPr>
        <w:pStyle w:val="Title"/>
      </w:pPr>
      <w:r>
        <w:t>Sunday, June 1</w:t>
      </w:r>
      <w:r w:rsidR="00C84FCC">
        <w:t>4</w:t>
      </w:r>
      <w:r>
        <w:t>, 20</w:t>
      </w:r>
      <w:r w:rsidR="00C84FCC">
        <w:t>20</w:t>
      </w:r>
    </w:p>
    <w:p w14:paraId="02A681B8" w14:textId="755D7AAC" w:rsidR="00F6637A" w:rsidRPr="007B0006" w:rsidRDefault="007B0006" w:rsidP="00C84FCC">
      <w:pPr>
        <w:pStyle w:val="Title"/>
        <w:rPr>
          <w:b w:val="0"/>
          <w:bCs w:val="0"/>
          <w:szCs w:val="28"/>
        </w:rPr>
      </w:pPr>
      <w:r w:rsidRPr="007B0006">
        <w:rPr>
          <w:szCs w:val="28"/>
        </w:rPr>
        <w:t>OPENING HYMN</w:t>
      </w:r>
    </w:p>
    <w:p w14:paraId="635FF6AC" w14:textId="77777777" w:rsidR="00F6637A" w:rsidRDefault="00F6637A" w:rsidP="00F6637A">
      <w:pPr>
        <w:pStyle w:val="Title"/>
      </w:pPr>
      <w:r>
        <w:rPr>
          <w:i/>
          <w:iCs/>
        </w:rPr>
        <w:t xml:space="preserve">“My Lord What a </w:t>
      </w:r>
      <w:proofErr w:type="gramStart"/>
      <w:r>
        <w:rPr>
          <w:i/>
          <w:iCs/>
        </w:rPr>
        <w:t xml:space="preserve">Morning” </w:t>
      </w:r>
      <w:r>
        <w:t xml:space="preserve">  </w:t>
      </w:r>
      <w:proofErr w:type="gramEnd"/>
      <w:r>
        <w:t xml:space="preserve">ELW Page </w:t>
      </w:r>
      <w:r>
        <w:rPr>
          <w:i/>
          <w:iCs/>
        </w:rPr>
        <w:t>438</w:t>
      </w:r>
    </w:p>
    <w:p w14:paraId="7386FF98" w14:textId="77777777" w:rsidR="00F6637A" w:rsidRDefault="00F6637A" w:rsidP="00F6637A">
      <w:pPr>
        <w:pStyle w:val="Title"/>
        <w:spacing w:after="120"/>
      </w:pPr>
      <w:r>
        <w:t xml:space="preserve">         (Verses 1, 2, 3)</w:t>
      </w:r>
    </w:p>
    <w:p w14:paraId="1D0865A1" w14:textId="77777777" w:rsidR="00F6637A" w:rsidRDefault="00F6637A" w:rsidP="00F6637A">
      <w:pPr>
        <w:pStyle w:val="Title"/>
      </w:pPr>
      <w:r>
        <w:t>Refrain</w:t>
      </w:r>
    </w:p>
    <w:p w14:paraId="662F8B42" w14:textId="0F32B458" w:rsidR="00F6637A" w:rsidRDefault="00F6637A" w:rsidP="00F6637A">
      <w:pPr>
        <w:pStyle w:val="Title"/>
        <w:spacing w:after="120"/>
        <w:rPr>
          <w:i/>
          <w:iCs/>
        </w:rPr>
      </w:pPr>
      <w:r>
        <w:rPr>
          <w:i/>
          <w:iCs/>
        </w:rPr>
        <w:t xml:space="preserve">My Lord, what a morning! </w:t>
      </w:r>
      <w:r w:rsidR="00C84FCC">
        <w:rPr>
          <w:i/>
          <w:iCs/>
        </w:rPr>
        <w:t xml:space="preserve">  </w:t>
      </w:r>
      <w:r>
        <w:rPr>
          <w:i/>
          <w:iCs/>
        </w:rPr>
        <w:t>My Lord, what a morning!</w:t>
      </w:r>
      <w:r>
        <w:rPr>
          <w:i/>
          <w:iCs/>
        </w:rPr>
        <w:br/>
        <w:t>O my Lord, what a morning!</w:t>
      </w:r>
      <w:r w:rsidR="00C84FCC">
        <w:rPr>
          <w:i/>
          <w:iCs/>
        </w:rPr>
        <w:t xml:space="preserve">  </w:t>
      </w:r>
      <w:r>
        <w:rPr>
          <w:i/>
          <w:iCs/>
        </w:rPr>
        <w:t>When the stars begin to fall.</w:t>
      </w:r>
    </w:p>
    <w:p w14:paraId="48FE3E8A" w14:textId="77777777" w:rsidR="00F6637A" w:rsidRDefault="00F6637A" w:rsidP="00F6637A">
      <w:pPr>
        <w:pStyle w:val="Title"/>
      </w:pPr>
      <w:r>
        <w:rPr>
          <w:lang w:val="en"/>
        </w:rPr>
        <w:t>1.</w:t>
      </w:r>
    </w:p>
    <w:p w14:paraId="5CB20C9F" w14:textId="77777777" w:rsidR="00F6637A" w:rsidRDefault="00F6637A" w:rsidP="00F6637A">
      <w:pPr>
        <w:pStyle w:val="Title"/>
        <w:rPr>
          <w:b w:val="0"/>
          <w:bCs w:val="0"/>
        </w:rPr>
      </w:pPr>
      <w:r>
        <w:rPr>
          <w:b w:val="0"/>
          <w:bCs w:val="0"/>
        </w:rPr>
        <w:t>You will hear the trumpet sound,</w:t>
      </w:r>
    </w:p>
    <w:p w14:paraId="359B1D75" w14:textId="77777777" w:rsidR="00F6637A" w:rsidRDefault="00F6637A" w:rsidP="00F6637A">
      <w:pPr>
        <w:pStyle w:val="Title"/>
        <w:rPr>
          <w:b w:val="0"/>
          <w:bCs w:val="0"/>
        </w:rPr>
      </w:pPr>
      <w:r>
        <w:rPr>
          <w:b w:val="0"/>
          <w:bCs w:val="0"/>
        </w:rPr>
        <w:t>To wake the nations underground,</w:t>
      </w:r>
      <w:r>
        <w:rPr>
          <w:b w:val="0"/>
          <w:bCs w:val="0"/>
        </w:rPr>
        <w:br/>
        <w:t>Looking to my God’s right hand,</w:t>
      </w:r>
      <w:r>
        <w:rPr>
          <w:b w:val="0"/>
          <w:bCs w:val="0"/>
        </w:rPr>
        <w:br/>
        <w:t>When the stars begin to fall.</w:t>
      </w:r>
    </w:p>
    <w:p w14:paraId="1AC5E859" w14:textId="77777777" w:rsidR="00F6637A" w:rsidRDefault="00F6637A" w:rsidP="00F6637A">
      <w:pPr>
        <w:pStyle w:val="Title"/>
      </w:pPr>
      <w:r>
        <w:t>Refrain</w:t>
      </w:r>
    </w:p>
    <w:p w14:paraId="356F65D1" w14:textId="577FF046" w:rsidR="00F6637A" w:rsidRDefault="00F6637A" w:rsidP="00F6637A">
      <w:pPr>
        <w:pStyle w:val="Title"/>
        <w:spacing w:after="120"/>
        <w:rPr>
          <w:i/>
          <w:iCs/>
        </w:rPr>
      </w:pPr>
      <w:r>
        <w:rPr>
          <w:i/>
          <w:iCs/>
        </w:rPr>
        <w:t>My Lord, what a morning!</w:t>
      </w:r>
      <w:r w:rsidR="00C84FCC">
        <w:rPr>
          <w:i/>
          <w:iCs/>
        </w:rPr>
        <w:t xml:space="preserve">  </w:t>
      </w:r>
      <w:r>
        <w:rPr>
          <w:i/>
          <w:iCs/>
        </w:rPr>
        <w:t>My Lord, what a morning!</w:t>
      </w:r>
      <w:r>
        <w:rPr>
          <w:i/>
          <w:iCs/>
        </w:rPr>
        <w:br/>
        <w:t>O my Lord, what a morning!</w:t>
      </w:r>
      <w:r w:rsidR="00C84FCC">
        <w:rPr>
          <w:i/>
          <w:iCs/>
        </w:rPr>
        <w:t xml:space="preserve">  </w:t>
      </w:r>
      <w:r>
        <w:rPr>
          <w:i/>
          <w:iCs/>
        </w:rPr>
        <w:t>When the stars begin to fall.</w:t>
      </w:r>
    </w:p>
    <w:p w14:paraId="0DA1C158" w14:textId="77777777" w:rsidR="00F6637A" w:rsidRDefault="00F6637A" w:rsidP="00F6637A">
      <w:pPr>
        <w:pStyle w:val="Title"/>
        <w:rPr>
          <w:lang w:val="en"/>
        </w:rPr>
      </w:pPr>
      <w:r>
        <w:rPr>
          <w:lang w:val="en"/>
        </w:rPr>
        <w:t xml:space="preserve">2. </w:t>
      </w:r>
    </w:p>
    <w:p w14:paraId="11830C36" w14:textId="77777777" w:rsidR="00F6637A" w:rsidRDefault="00F6637A" w:rsidP="00F6637A">
      <w:pPr>
        <w:pStyle w:val="Title"/>
        <w:rPr>
          <w:b w:val="0"/>
          <w:bCs w:val="0"/>
        </w:rPr>
      </w:pPr>
      <w:r>
        <w:rPr>
          <w:b w:val="0"/>
          <w:bCs w:val="0"/>
        </w:rPr>
        <w:t>You’ll hear the sinner cry,</w:t>
      </w:r>
      <w:r>
        <w:rPr>
          <w:b w:val="0"/>
          <w:bCs w:val="0"/>
        </w:rPr>
        <w:br/>
        <w:t>To wake the nations underground,</w:t>
      </w:r>
      <w:r>
        <w:rPr>
          <w:b w:val="0"/>
          <w:bCs w:val="0"/>
        </w:rPr>
        <w:br/>
        <w:t>Looking to my God’s right hand,</w:t>
      </w:r>
      <w:r>
        <w:rPr>
          <w:b w:val="0"/>
          <w:bCs w:val="0"/>
        </w:rPr>
        <w:br/>
        <w:t>When the stars begin to fall.</w:t>
      </w:r>
    </w:p>
    <w:p w14:paraId="6B7832C8" w14:textId="77777777" w:rsidR="00F6637A" w:rsidRDefault="00F6637A" w:rsidP="00F6637A">
      <w:pPr>
        <w:pStyle w:val="Title"/>
      </w:pPr>
      <w:r>
        <w:t>Refrain</w:t>
      </w:r>
    </w:p>
    <w:p w14:paraId="7D410136" w14:textId="56CF843D" w:rsidR="00F6637A" w:rsidRDefault="00F6637A" w:rsidP="00F6637A">
      <w:pPr>
        <w:pStyle w:val="Title"/>
        <w:spacing w:after="120"/>
        <w:rPr>
          <w:i/>
          <w:iCs/>
        </w:rPr>
      </w:pPr>
      <w:r>
        <w:rPr>
          <w:i/>
          <w:iCs/>
        </w:rPr>
        <w:t>My Lord, what a morning!</w:t>
      </w:r>
      <w:r w:rsidR="00C84FCC">
        <w:rPr>
          <w:i/>
          <w:iCs/>
        </w:rPr>
        <w:t xml:space="preserve">  </w:t>
      </w:r>
      <w:r>
        <w:rPr>
          <w:i/>
          <w:iCs/>
        </w:rPr>
        <w:t>My Lord, what a morning!</w:t>
      </w:r>
      <w:r>
        <w:rPr>
          <w:i/>
          <w:iCs/>
        </w:rPr>
        <w:br/>
        <w:t>O my Lord, what a morning!</w:t>
      </w:r>
      <w:r w:rsidR="00C84FCC">
        <w:rPr>
          <w:i/>
          <w:iCs/>
        </w:rPr>
        <w:t xml:space="preserve">  </w:t>
      </w:r>
      <w:r>
        <w:rPr>
          <w:i/>
          <w:iCs/>
        </w:rPr>
        <w:t>When the stars begin to fall.</w:t>
      </w:r>
    </w:p>
    <w:p w14:paraId="41D87DD0" w14:textId="77777777" w:rsidR="00F6637A" w:rsidRDefault="00F6637A" w:rsidP="00F6637A">
      <w:pPr>
        <w:pStyle w:val="Title"/>
        <w:rPr>
          <w:lang w:val="en"/>
        </w:rPr>
      </w:pPr>
      <w:r>
        <w:rPr>
          <w:lang w:val="en"/>
        </w:rPr>
        <w:t xml:space="preserve">3. </w:t>
      </w:r>
    </w:p>
    <w:p w14:paraId="295F5E85" w14:textId="77777777" w:rsidR="00F6637A" w:rsidRDefault="00F6637A" w:rsidP="00F6637A">
      <w:pPr>
        <w:pStyle w:val="Title"/>
        <w:rPr>
          <w:b w:val="0"/>
          <w:bCs w:val="0"/>
        </w:rPr>
      </w:pPr>
      <w:r>
        <w:rPr>
          <w:b w:val="0"/>
          <w:bCs w:val="0"/>
        </w:rPr>
        <w:t>You’ll hear a Christian shout,</w:t>
      </w:r>
      <w:r>
        <w:rPr>
          <w:b w:val="0"/>
          <w:bCs w:val="0"/>
        </w:rPr>
        <w:br/>
        <w:t>To wake the nations underground,</w:t>
      </w:r>
      <w:r>
        <w:rPr>
          <w:b w:val="0"/>
          <w:bCs w:val="0"/>
        </w:rPr>
        <w:br/>
        <w:t>Looking to my God’s right hand,</w:t>
      </w:r>
      <w:r>
        <w:rPr>
          <w:b w:val="0"/>
          <w:bCs w:val="0"/>
        </w:rPr>
        <w:br/>
        <w:t>When the stars begin to fall.</w:t>
      </w:r>
    </w:p>
    <w:p w14:paraId="4AB9D282" w14:textId="77777777" w:rsidR="00F6637A" w:rsidRDefault="00F6637A" w:rsidP="00F6637A">
      <w:pPr>
        <w:pStyle w:val="Title"/>
      </w:pPr>
      <w:r>
        <w:t>Refrain</w:t>
      </w:r>
    </w:p>
    <w:p w14:paraId="55CD95EC" w14:textId="1F05841F" w:rsidR="00F6637A" w:rsidRDefault="00F6637A" w:rsidP="00F6637A">
      <w:pPr>
        <w:pStyle w:val="Title"/>
        <w:rPr>
          <w:i/>
          <w:iCs/>
        </w:rPr>
      </w:pPr>
      <w:r>
        <w:rPr>
          <w:i/>
          <w:iCs/>
        </w:rPr>
        <w:t>My Lord, what a morning!</w:t>
      </w:r>
      <w:r w:rsidR="00C84FCC">
        <w:rPr>
          <w:i/>
          <w:iCs/>
        </w:rPr>
        <w:t xml:space="preserve">  </w:t>
      </w:r>
      <w:r>
        <w:rPr>
          <w:i/>
          <w:iCs/>
        </w:rPr>
        <w:t>My Lord, what a morning!</w:t>
      </w:r>
      <w:r>
        <w:rPr>
          <w:i/>
          <w:iCs/>
        </w:rPr>
        <w:br/>
        <w:t>O my Lord, what a morning!</w:t>
      </w:r>
      <w:r w:rsidR="00C84FCC">
        <w:rPr>
          <w:i/>
          <w:iCs/>
        </w:rPr>
        <w:t xml:space="preserve">  </w:t>
      </w:r>
      <w:r>
        <w:rPr>
          <w:i/>
          <w:iCs/>
        </w:rPr>
        <w:t>When the stars begin to fall.</w:t>
      </w:r>
    </w:p>
    <w:p w14:paraId="12B699D3" w14:textId="7100CF23" w:rsidR="00EE5EB1" w:rsidRDefault="00EE5EB1"/>
    <w:p w14:paraId="471763E8" w14:textId="31AA5355" w:rsidR="00F6637A" w:rsidRDefault="00F6637A"/>
    <w:p w14:paraId="6E4BB4F3" w14:textId="6969BCA5" w:rsidR="00C84FCC" w:rsidRDefault="00C84FCC"/>
    <w:p w14:paraId="1876F536" w14:textId="26A9E858" w:rsidR="00C84FCC" w:rsidRDefault="00C84FCC"/>
    <w:p w14:paraId="5F4335A2" w14:textId="77777777" w:rsidR="00C84FCC" w:rsidRDefault="00C84FCC"/>
    <w:p w14:paraId="5BABD856" w14:textId="75234ABB" w:rsidR="00F6637A" w:rsidRDefault="00F6637A"/>
    <w:p w14:paraId="65F6DC25" w14:textId="4A686D27" w:rsidR="00F6637A" w:rsidRDefault="00F6637A"/>
    <w:p w14:paraId="7D49987B" w14:textId="50696166" w:rsidR="009B6205" w:rsidRDefault="009B6205" w:rsidP="00F6637A">
      <w:pPr>
        <w:pStyle w:val="Title"/>
      </w:pPr>
      <w:r>
        <w:lastRenderedPageBreak/>
        <w:t>SERMON HYMN</w:t>
      </w:r>
    </w:p>
    <w:p w14:paraId="2DC845E2" w14:textId="435DB731" w:rsidR="00F6637A" w:rsidRDefault="00F6637A" w:rsidP="00F6637A">
      <w:pPr>
        <w:pStyle w:val="Title"/>
      </w:pPr>
      <w:r>
        <w:t>“</w:t>
      </w:r>
      <w:r>
        <w:rPr>
          <w:i/>
          <w:iCs/>
        </w:rPr>
        <w:t>This is My Father’s World”</w:t>
      </w:r>
    </w:p>
    <w:p w14:paraId="772DCD0F" w14:textId="77777777" w:rsidR="00F6637A" w:rsidRDefault="00F6637A" w:rsidP="00F6637A">
      <w:pPr>
        <w:pStyle w:val="Title"/>
      </w:pPr>
      <w:r>
        <w:t xml:space="preserve">ELW Page 824 </w:t>
      </w:r>
    </w:p>
    <w:p w14:paraId="3320B01C" w14:textId="77777777" w:rsidR="00F6637A" w:rsidRDefault="00F6637A" w:rsidP="00F6637A">
      <w:pPr>
        <w:pStyle w:val="Title"/>
      </w:pPr>
      <w:r>
        <w:t>(Vs. 1, 2, 3)</w:t>
      </w:r>
    </w:p>
    <w:p w14:paraId="0810FF29" w14:textId="77777777" w:rsidR="00F6637A" w:rsidRDefault="00F6637A" w:rsidP="00F6637A">
      <w:pPr>
        <w:pStyle w:val="Title"/>
        <w:rPr>
          <w:i/>
          <w:iCs/>
        </w:rPr>
      </w:pPr>
    </w:p>
    <w:p w14:paraId="0F198B55" w14:textId="77777777" w:rsidR="00F6637A" w:rsidRDefault="00F6637A" w:rsidP="00F6637A">
      <w:pPr>
        <w:pStyle w:val="Title"/>
      </w:pPr>
      <w:r>
        <w:t>1.</w:t>
      </w:r>
    </w:p>
    <w:p w14:paraId="620301A3" w14:textId="77777777" w:rsidR="00F6637A" w:rsidRDefault="00F6637A" w:rsidP="00F6637A">
      <w:pPr>
        <w:pStyle w:val="Title"/>
        <w:ind w:left="360"/>
      </w:pPr>
      <w:r>
        <w:rPr>
          <w:b w:val="0"/>
          <w:bCs w:val="0"/>
        </w:rPr>
        <w:t xml:space="preserve">This is my Father's world, </w:t>
      </w:r>
      <w:r>
        <w:rPr>
          <w:b w:val="0"/>
          <w:bCs w:val="0"/>
        </w:rPr>
        <w:br/>
        <w:t xml:space="preserve">and to my listening ears </w:t>
      </w:r>
      <w:r>
        <w:rPr>
          <w:b w:val="0"/>
          <w:bCs w:val="0"/>
        </w:rPr>
        <w:br/>
        <w:t xml:space="preserve">all nature sings, and round me rings </w:t>
      </w:r>
      <w:r>
        <w:rPr>
          <w:b w:val="0"/>
          <w:bCs w:val="0"/>
        </w:rPr>
        <w:br/>
        <w:t xml:space="preserve">the music of the spheres. </w:t>
      </w:r>
      <w:r>
        <w:rPr>
          <w:b w:val="0"/>
          <w:bCs w:val="0"/>
        </w:rPr>
        <w:br/>
        <w:t xml:space="preserve">This is my Father's world: </w:t>
      </w:r>
      <w:r>
        <w:rPr>
          <w:b w:val="0"/>
          <w:bCs w:val="0"/>
        </w:rPr>
        <w:br/>
        <w:t xml:space="preserve">I rest me in the thought </w:t>
      </w:r>
      <w:r>
        <w:rPr>
          <w:b w:val="0"/>
          <w:bCs w:val="0"/>
        </w:rPr>
        <w:br/>
        <w:t xml:space="preserve">of rocks and trees, of skies and seas; </w:t>
      </w:r>
      <w:r>
        <w:rPr>
          <w:b w:val="0"/>
          <w:bCs w:val="0"/>
        </w:rPr>
        <w:br/>
        <w:t xml:space="preserve">his hand the wonders wrought. </w:t>
      </w:r>
      <w:r>
        <w:rPr>
          <w:b w:val="0"/>
          <w:bCs w:val="0"/>
        </w:rPr>
        <w:br/>
      </w:r>
      <w:r>
        <w:br/>
        <w:t>2.</w:t>
      </w:r>
    </w:p>
    <w:p w14:paraId="2862A82D" w14:textId="77777777" w:rsidR="00F6637A" w:rsidRDefault="00F6637A" w:rsidP="00F6637A">
      <w:pPr>
        <w:pStyle w:val="Title"/>
        <w:ind w:left="360"/>
      </w:pPr>
      <w:r>
        <w:rPr>
          <w:b w:val="0"/>
          <w:bCs w:val="0"/>
        </w:rPr>
        <w:t xml:space="preserve">This is my Father's world, </w:t>
      </w:r>
      <w:r>
        <w:rPr>
          <w:b w:val="0"/>
          <w:bCs w:val="0"/>
        </w:rPr>
        <w:br/>
        <w:t xml:space="preserve">the birds their carols raise, </w:t>
      </w:r>
      <w:r>
        <w:rPr>
          <w:b w:val="0"/>
          <w:bCs w:val="0"/>
        </w:rPr>
        <w:br/>
        <w:t xml:space="preserve">the morning light, the lily white, </w:t>
      </w:r>
      <w:r>
        <w:rPr>
          <w:b w:val="0"/>
          <w:bCs w:val="0"/>
        </w:rPr>
        <w:br/>
        <w:t xml:space="preserve">declare their maker's praise. </w:t>
      </w:r>
      <w:r>
        <w:rPr>
          <w:b w:val="0"/>
          <w:bCs w:val="0"/>
        </w:rPr>
        <w:br/>
        <w:t xml:space="preserve">This is my Father's world: </w:t>
      </w:r>
      <w:r>
        <w:rPr>
          <w:b w:val="0"/>
          <w:bCs w:val="0"/>
        </w:rPr>
        <w:br/>
        <w:t xml:space="preserve">he shines in all that's fair; </w:t>
      </w:r>
      <w:r>
        <w:rPr>
          <w:b w:val="0"/>
          <w:bCs w:val="0"/>
        </w:rPr>
        <w:br/>
        <w:t xml:space="preserve">in the rustling grass I hear him pass; </w:t>
      </w:r>
      <w:r>
        <w:rPr>
          <w:b w:val="0"/>
          <w:bCs w:val="0"/>
        </w:rPr>
        <w:br/>
        <w:t xml:space="preserve">he speaks to me everywhere. </w:t>
      </w:r>
      <w:r>
        <w:rPr>
          <w:b w:val="0"/>
          <w:bCs w:val="0"/>
        </w:rPr>
        <w:br/>
      </w:r>
      <w:r>
        <w:br/>
        <w:t>3.</w:t>
      </w:r>
    </w:p>
    <w:p w14:paraId="6BDA97A4" w14:textId="77777777" w:rsidR="00F6637A" w:rsidRDefault="00F6637A" w:rsidP="00F6637A">
      <w:pPr>
        <w:pStyle w:val="Title"/>
        <w:ind w:left="360"/>
        <w:rPr>
          <w:b w:val="0"/>
          <w:bCs w:val="0"/>
        </w:rPr>
      </w:pPr>
      <w:r>
        <w:rPr>
          <w:b w:val="0"/>
          <w:bCs w:val="0"/>
        </w:rPr>
        <w:t xml:space="preserve">This is my Father's world. </w:t>
      </w:r>
      <w:r>
        <w:rPr>
          <w:b w:val="0"/>
          <w:bCs w:val="0"/>
        </w:rPr>
        <w:br/>
        <w:t xml:space="preserve">O let me not forget </w:t>
      </w:r>
      <w:r>
        <w:rPr>
          <w:b w:val="0"/>
          <w:bCs w:val="0"/>
        </w:rPr>
        <w:br/>
        <w:t xml:space="preserve">that though the wrong seems oft so strong, </w:t>
      </w:r>
      <w:r>
        <w:rPr>
          <w:b w:val="0"/>
          <w:bCs w:val="0"/>
        </w:rPr>
        <w:br/>
        <w:t xml:space="preserve">God is the ruler yet. </w:t>
      </w:r>
      <w:r>
        <w:rPr>
          <w:b w:val="0"/>
          <w:bCs w:val="0"/>
        </w:rPr>
        <w:br/>
        <w:t xml:space="preserve">This is my Father's world: </w:t>
      </w:r>
      <w:r>
        <w:rPr>
          <w:b w:val="0"/>
          <w:bCs w:val="0"/>
        </w:rPr>
        <w:br/>
        <w:t xml:space="preserve">why should my heart be sad? </w:t>
      </w:r>
      <w:r>
        <w:rPr>
          <w:b w:val="0"/>
          <w:bCs w:val="0"/>
        </w:rPr>
        <w:br/>
        <w:t xml:space="preserve">The Lord is King; let the heavens ring! </w:t>
      </w:r>
      <w:r>
        <w:rPr>
          <w:b w:val="0"/>
          <w:bCs w:val="0"/>
        </w:rPr>
        <w:br/>
        <w:t>God reigns; let the earth be glad!</w:t>
      </w:r>
    </w:p>
    <w:p w14:paraId="3BF871DA" w14:textId="77777777" w:rsidR="00F6637A" w:rsidRDefault="00F6637A" w:rsidP="00F6637A">
      <w:pPr>
        <w:pStyle w:val="Title"/>
        <w:rPr>
          <w:b w:val="0"/>
          <w:bCs w:val="0"/>
        </w:rPr>
      </w:pPr>
    </w:p>
    <w:p w14:paraId="45349B07" w14:textId="77777777" w:rsidR="00F6637A" w:rsidRDefault="00F6637A" w:rsidP="00F6637A">
      <w:pPr>
        <w:pStyle w:val="Title"/>
        <w:rPr>
          <w:b w:val="0"/>
          <w:bCs w:val="0"/>
        </w:rPr>
      </w:pPr>
    </w:p>
    <w:p w14:paraId="233058B9" w14:textId="10C865BC" w:rsidR="00F6637A" w:rsidRDefault="00F6637A"/>
    <w:p w14:paraId="13EEC068" w14:textId="77777777" w:rsidR="00C84FCC" w:rsidRDefault="00C84FCC" w:rsidP="00F6637A">
      <w:pPr>
        <w:pStyle w:val="Title"/>
      </w:pPr>
    </w:p>
    <w:p w14:paraId="6F54EB4B" w14:textId="415AEE6A" w:rsidR="009B6205" w:rsidRPr="009B6205" w:rsidRDefault="009B6205" w:rsidP="00F6637A">
      <w:pPr>
        <w:pStyle w:val="Title"/>
      </w:pPr>
      <w:r w:rsidRPr="009B6205">
        <w:lastRenderedPageBreak/>
        <w:t>CLOSING HYMN</w:t>
      </w:r>
    </w:p>
    <w:p w14:paraId="3F7DD13B" w14:textId="75CA5CBE" w:rsidR="00F6637A" w:rsidRDefault="00F6637A" w:rsidP="00F6637A">
      <w:pPr>
        <w:pStyle w:val="Title"/>
        <w:rPr>
          <w:i/>
          <w:iCs/>
        </w:rPr>
      </w:pPr>
      <w:r>
        <w:rPr>
          <w:i/>
          <w:iCs/>
        </w:rPr>
        <w:t>“Faith of Our Fathers”</w:t>
      </w:r>
    </w:p>
    <w:p w14:paraId="58D091E9" w14:textId="77777777" w:rsidR="00F6637A" w:rsidRDefault="00F6637A" w:rsidP="00F6637A">
      <w:pPr>
        <w:pStyle w:val="Title"/>
      </w:pPr>
      <w:r>
        <w:t>ELW  812</w:t>
      </w:r>
    </w:p>
    <w:p w14:paraId="547A6A70" w14:textId="77777777" w:rsidR="00F6637A" w:rsidRDefault="00F6637A" w:rsidP="00F6637A">
      <w:pPr>
        <w:pStyle w:val="Title"/>
      </w:pPr>
      <w:r>
        <w:t xml:space="preserve"> (Verses 1, 2, 3)</w:t>
      </w:r>
    </w:p>
    <w:p w14:paraId="77523FDF" w14:textId="77777777" w:rsidR="00F6637A" w:rsidRDefault="00F6637A" w:rsidP="00F6637A">
      <w:pPr>
        <w:pStyle w:val="Title"/>
      </w:pPr>
    </w:p>
    <w:p w14:paraId="29695183" w14:textId="77777777" w:rsidR="00F6637A" w:rsidRDefault="00F6637A" w:rsidP="00F6637A">
      <w:pPr>
        <w:pStyle w:val="BodyText"/>
        <w:rPr>
          <w:b/>
          <w:bCs/>
        </w:rPr>
      </w:pPr>
      <w:r>
        <w:rPr>
          <w:b/>
          <w:bCs/>
        </w:rPr>
        <w:t>1.</w:t>
      </w:r>
    </w:p>
    <w:p w14:paraId="4868E009" w14:textId="77777777" w:rsidR="00F6637A" w:rsidRDefault="00F6637A" w:rsidP="00F6637A">
      <w:pPr>
        <w:pStyle w:val="Title"/>
        <w:rPr>
          <w:b w:val="0"/>
          <w:bCs w:val="0"/>
        </w:rPr>
      </w:pPr>
      <w:r>
        <w:rPr>
          <w:b w:val="0"/>
          <w:bCs w:val="0"/>
        </w:rPr>
        <w:t>Faith of our fathers, living still,</w:t>
      </w:r>
      <w:r>
        <w:rPr>
          <w:b w:val="0"/>
          <w:bCs w:val="0"/>
        </w:rPr>
        <w:br/>
        <w:t>In spite of dungeon, fire, and sword;</w:t>
      </w:r>
      <w:r>
        <w:rPr>
          <w:b w:val="0"/>
          <w:bCs w:val="0"/>
        </w:rPr>
        <w:br/>
        <w:t>Oh, how our hearts beat high with joy</w:t>
      </w:r>
      <w:r>
        <w:rPr>
          <w:b w:val="0"/>
          <w:bCs w:val="0"/>
        </w:rPr>
        <w:br/>
        <w:t xml:space="preserve">Whene’er we hear that glorious Word! </w:t>
      </w:r>
    </w:p>
    <w:p w14:paraId="7A67A41D" w14:textId="77777777" w:rsidR="00F6637A" w:rsidRDefault="00F6637A" w:rsidP="00F6637A">
      <w:pPr>
        <w:pStyle w:val="Title"/>
        <w:rPr>
          <w:i/>
          <w:iCs/>
        </w:rPr>
      </w:pPr>
      <w:r>
        <w:rPr>
          <w:rStyle w:val="refrain1"/>
          <w:i/>
          <w:iCs/>
        </w:rPr>
        <w:t>Refrain:</w:t>
      </w:r>
      <w:r>
        <w:rPr>
          <w:i/>
          <w:iCs/>
        </w:rPr>
        <w:br/>
        <w:t>Faith of our fathers, holy faith,</w:t>
      </w:r>
      <w:r>
        <w:rPr>
          <w:i/>
          <w:iCs/>
        </w:rPr>
        <w:br/>
        <w:t>We will be true to thee till death.</w:t>
      </w:r>
    </w:p>
    <w:p w14:paraId="750FED7C" w14:textId="77777777" w:rsidR="00F6637A" w:rsidRDefault="00F6637A" w:rsidP="00F6637A">
      <w:pPr>
        <w:pStyle w:val="Title"/>
      </w:pPr>
    </w:p>
    <w:p w14:paraId="7F169F1C" w14:textId="77777777" w:rsidR="00F6637A" w:rsidRDefault="00F6637A" w:rsidP="00F6637A">
      <w:pPr>
        <w:pStyle w:val="Title"/>
      </w:pPr>
    </w:p>
    <w:p w14:paraId="21E2F91F" w14:textId="77777777" w:rsidR="00F6637A" w:rsidRDefault="00F6637A" w:rsidP="00F6637A">
      <w:pPr>
        <w:pStyle w:val="Title"/>
      </w:pPr>
      <w:r>
        <w:t>2.</w:t>
      </w:r>
    </w:p>
    <w:p w14:paraId="1B7BEF28" w14:textId="77777777" w:rsidR="00F6637A" w:rsidRDefault="00F6637A" w:rsidP="00F6637A">
      <w:pPr>
        <w:pStyle w:val="Title"/>
        <w:rPr>
          <w:b w:val="0"/>
          <w:bCs w:val="0"/>
        </w:rPr>
      </w:pPr>
      <w:r>
        <w:rPr>
          <w:b w:val="0"/>
          <w:bCs w:val="0"/>
        </w:rPr>
        <w:t>The martyrs, chained in prisons dark,</w:t>
      </w:r>
      <w:r>
        <w:rPr>
          <w:b w:val="0"/>
          <w:bCs w:val="0"/>
        </w:rPr>
        <w:br/>
        <w:t>Were still in heart and conscience free;</w:t>
      </w:r>
      <w:r>
        <w:rPr>
          <w:b w:val="0"/>
          <w:bCs w:val="0"/>
        </w:rPr>
        <w:br/>
        <w:t>And blest would be their children’s fate,</w:t>
      </w:r>
      <w:r>
        <w:rPr>
          <w:b w:val="0"/>
          <w:bCs w:val="0"/>
        </w:rPr>
        <w:br/>
        <w:t>If they, like them, should die for thee!</w:t>
      </w:r>
    </w:p>
    <w:p w14:paraId="7C92A3A6" w14:textId="77777777" w:rsidR="00F6637A" w:rsidRDefault="00F6637A" w:rsidP="00F6637A">
      <w:pPr>
        <w:pStyle w:val="Title"/>
        <w:rPr>
          <w:i/>
          <w:iCs/>
        </w:rPr>
      </w:pPr>
      <w:r>
        <w:rPr>
          <w:rStyle w:val="refrain1"/>
          <w:i/>
          <w:iCs/>
        </w:rPr>
        <w:t>Refrain:</w:t>
      </w:r>
      <w:r>
        <w:rPr>
          <w:i/>
          <w:iCs/>
        </w:rPr>
        <w:br/>
        <w:t>Faith of our fathers, holy faith,</w:t>
      </w:r>
      <w:r>
        <w:rPr>
          <w:i/>
          <w:iCs/>
        </w:rPr>
        <w:br/>
        <w:t>We will be true to thee till death.</w:t>
      </w:r>
    </w:p>
    <w:p w14:paraId="209D1A82" w14:textId="77777777" w:rsidR="00F6637A" w:rsidRDefault="00F6637A" w:rsidP="00F6637A">
      <w:pPr>
        <w:pStyle w:val="Title"/>
        <w:rPr>
          <w:b w:val="0"/>
          <w:bCs w:val="0"/>
        </w:rPr>
      </w:pPr>
    </w:p>
    <w:p w14:paraId="460EA2CD" w14:textId="77777777" w:rsidR="00F6637A" w:rsidRDefault="00F6637A" w:rsidP="00F6637A">
      <w:pPr>
        <w:pStyle w:val="Title"/>
        <w:rPr>
          <w:b w:val="0"/>
          <w:bCs w:val="0"/>
        </w:rPr>
      </w:pPr>
    </w:p>
    <w:p w14:paraId="3A886771" w14:textId="77777777" w:rsidR="00F6637A" w:rsidRDefault="00F6637A" w:rsidP="00F6637A">
      <w:pPr>
        <w:pStyle w:val="Title"/>
      </w:pPr>
      <w:r>
        <w:t>3.</w:t>
      </w:r>
    </w:p>
    <w:p w14:paraId="1DF53325" w14:textId="77777777" w:rsidR="00F6637A" w:rsidRDefault="00F6637A" w:rsidP="00F6637A">
      <w:pPr>
        <w:pStyle w:val="Title"/>
        <w:rPr>
          <w:b w:val="0"/>
          <w:bCs w:val="0"/>
        </w:rPr>
      </w:pPr>
      <w:r>
        <w:rPr>
          <w:b w:val="0"/>
          <w:bCs w:val="0"/>
        </w:rPr>
        <w:t>Faith of our fathers, we will love</w:t>
      </w:r>
      <w:r>
        <w:rPr>
          <w:b w:val="0"/>
          <w:bCs w:val="0"/>
        </w:rPr>
        <w:br/>
        <w:t xml:space="preserve">Both friend and foe in all our </w:t>
      </w:r>
      <w:proofErr w:type="gramStart"/>
      <w:r>
        <w:rPr>
          <w:b w:val="0"/>
          <w:bCs w:val="0"/>
        </w:rPr>
        <w:t>strife;</w:t>
      </w:r>
      <w:proofErr w:type="gramEnd"/>
    </w:p>
    <w:p w14:paraId="62B7C4CB" w14:textId="77777777" w:rsidR="00F6637A" w:rsidRDefault="00F6637A" w:rsidP="00F6637A">
      <w:pPr>
        <w:pStyle w:val="Title"/>
        <w:rPr>
          <w:b w:val="0"/>
          <w:bCs w:val="0"/>
        </w:rPr>
      </w:pPr>
      <w:r>
        <w:rPr>
          <w:b w:val="0"/>
          <w:bCs w:val="0"/>
        </w:rPr>
        <w:t xml:space="preserve"> Proclaim thee, too, as love knows how,</w:t>
      </w:r>
      <w:r>
        <w:rPr>
          <w:b w:val="0"/>
          <w:bCs w:val="0"/>
        </w:rPr>
        <w:br/>
        <w:t>By saving word and faithful life.</w:t>
      </w:r>
    </w:p>
    <w:p w14:paraId="3F057BFC" w14:textId="77777777" w:rsidR="00F6637A" w:rsidRDefault="00F6637A" w:rsidP="00F6637A">
      <w:pPr>
        <w:pStyle w:val="Title"/>
        <w:rPr>
          <w:i/>
          <w:iCs/>
        </w:rPr>
      </w:pPr>
      <w:r>
        <w:rPr>
          <w:rStyle w:val="refrain1"/>
          <w:i/>
          <w:iCs/>
        </w:rPr>
        <w:t>Refrain:</w:t>
      </w:r>
      <w:r>
        <w:rPr>
          <w:i/>
          <w:iCs/>
        </w:rPr>
        <w:br/>
        <w:t>Faith of our fathers, holy faith,</w:t>
      </w:r>
      <w:r>
        <w:rPr>
          <w:i/>
          <w:iCs/>
        </w:rPr>
        <w:br/>
        <w:t>We will be true to thee till death.</w:t>
      </w:r>
    </w:p>
    <w:p w14:paraId="50723D06" w14:textId="77777777" w:rsidR="00F6637A" w:rsidRDefault="00F6637A" w:rsidP="00F6637A">
      <w:pPr>
        <w:pStyle w:val="Title"/>
        <w:rPr>
          <w:b w:val="0"/>
          <w:bCs w:val="0"/>
        </w:rPr>
      </w:pPr>
    </w:p>
    <w:p w14:paraId="499BFE26" w14:textId="77777777" w:rsidR="00F6637A" w:rsidRDefault="00F6637A" w:rsidP="00F6637A">
      <w:pPr>
        <w:pStyle w:val="Title"/>
        <w:rPr>
          <w:b w:val="0"/>
          <w:bCs w:val="0"/>
        </w:rPr>
      </w:pPr>
    </w:p>
    <w:p w14:paraId="0071D206" w14:textId="77777777" w:rsidR="00F6637A" w:rsidRDefault="00F6637A" w:rsidP="00F6637A">
      <w:pPr>
        <w:pStyle w:val="Title"/>
        <w:rPr>
          <w:b w:val="0"/>
          <w:bCs w:val="0"/>
        </w:rPr>
      </w:pPr>
    </w:p>
    <w:p w14:paraId="2992D7F8" w14:textId="77777777" w:rsidR="00F6637A" w:rsidRDefault="00F6637A" w:rsidP="00F6637A">
      <w:pPr>
        <w:pStyle w:val="Title"/>
        <w:rPr>
          <w:b w:val="0"/>
          <w:bCs w:val="0"/>
        </w:rPr>
      </w:pPr>
    </w:p>
    <w:p w14:paraId="7E3D23D4" w14:textId="0A947747" w:rsidR="00F6637A" w:rsidRDefault="00F6637A"/>
    <w:p w14:paraId="7CB08A9F" w14:textId="1BC2FFEF" w:rsidR="00F6637A" w:rsidRDefault="00F6637A"/>
    <w:p w14:paraId="22E12534" w14:textId="77777777" w:rsidR="00F6637A" w:rsidRDefault="00F6637A"/>
    <w:sectPr w:rsidR="00F6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7A"/>
    <w:rsid w:val="000C7BE1"/>
    <w:rsid w:val="007B0006"/>
    <w:rsid w:val="009B6205"/>
    <w:rsid w:val="00C84FCC"/>
    <w:rsid w:val="00EE5EB1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26E7"/>
  <w15:chartTrackingRefBased/>
  <w15:docId w15:val="{8F735D99-6AE8-4CFF-A111-AF50667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637A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6637A"/>
    <w:rPr>
      <w:rFonts w:ascii="Tahoma" w:eastAsia="Times New Roman" w:hAnsi="Tahoma" w:cs="Tahoma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F6637A"/>
    <w:pPr>
      <w:jc w:val="center"/>
    </w:pPr>
    <w:rPr>
      <w:rFonts w:ascii="Tahoma" w:hAnsi="Tahoma" w:cs="Tahoma"/>
      <w:sz w:val="28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F6637A"/>
    <w:rPr>
      <w:rFonts w:ascii="Tahoma" w:eastAsia="Times New Roman" w:hAnsi="Tahoma" w:cs="Tahoma"/>
      <w:sz w:val="28"/>
      <w:szCs w:val="24"/>
      <w:lang w:val="en"/>
    </w:rPr>
  </w:style>
  <w:style w:type="character" w:customStyle="1" w:styleId="refrain1">
    <w:name w:val="refrain1"/>
    <w:basedOn w:val="DefaultParagraphFont"/>
    <w:rsid w:val="00F6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4</cp:revision>
  <dcterms:created xsi:type="dcterms:W3CDTF">2020-06-09T20:34:00Z</dcterms:created>
  <dcterms:modified xsi:type="dcterms:W3CDTF">2020-06-13T20:28:00Z</dcterms:modified>
</cp:coreProperties>
</file>